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B71" w:rsidRDefault="002843CD" w:rsidP="005F4E9F">
      <w:pPr>
        <w:pStyle w:val="a7"/>
        <w:spacing w:line="560" w:lineRule="exact"/>
        <w:jc w:val="center"/>
        <w:rPr>
          <w:rFonts w:ascii="方正小标宋简体" w:eastAsia="方正小标宋简体" w:hAnsi="方正小标宋简体" w:cs="方正小标宋简体"/>
          <w:color w:val="000000" w:themeColor="text1"/>
          <w:sz w:val="36"/>
          <w:szCs w:val="36"/>
        </w:rPr>
      </w:pPr>
      <w:r w:rsidRPr="00C03A0E">
        <w:rPr>
          <w:rFonts w:ascii="方正小标宋简体" w:eastAsia="方正小标宋简体" w:hAnsi="方正小标宋简体" w:cs="方正小标宋简体"/>
          <w:color w:val="000000" w:themeColor="text1"/>
          <w:sz w:val="36"/>
          <w:szCs w:val="36"/>
        </w:rPr>
        <w:t>上海市党的建设研究会202</w:t>
      </w:r>
      <w:r w:rsidR="00BD5143">
        <w:rPr>
          <w:rFonts w:ascii="方正小标宋简体" w:eastAsia="方正小标宋简体" w:hAnsi="方正小标宋简体" w:cs="方正小标宋简体" w:hint="eastAsia"/>
          <w:color w:val="000000" w:themeColor="text1"/>
          <w:sz w:val="36"/>
          <w:szCs w:val="36"/>
        </w:rPr>
        <w:t>5</w:t>
      </w:r>
      <w:r w:rsidRPr="00C03A0E">
        <w:rPr>
          <w:rFonts w:ascii="方正小标宋简体" w:eastAsia="方正小标宋简体" w:hAnsi="方正小标宋简体" w:cs="方正小标宋简体"/>
          <w:color w:val="000000" w:themeColor="text1"/>
          <w:sz w:val="36"/>
          <w:szCs w:val="36"/>
        </w:rPr>
        <w:t>年度课题</w:t>
      </w:r>
    </w:p>
    <w:p w:rsidR="002843CD" w:rsidRPr="00C03A0E" w:rsidRDefault="002843CD" w:rsidP="005F4E9F">
      <w:pPr>
        <w:pStyle w:val="a7"/>
        <w:spacing w:line="560" w:lineRule="exact"/>
        <w:jc w:val="center"/>
        <w:rPr>
          <w:rFonts w:ascii="方正小标宋简体" w:eastAsia="方正小标宋简体" w:hAnsi="方正小标宋简体" w:cs="方正小标宋简体"/>
          <w:color w:val="000000" w:themeColor="text1"/>
          <w:sz w:val="36"/>
          <w:szCs w:val="36"/>
        </w:rPr>
      </w:pPr>
      <w:r w:rsidRPr="00C03A0E">
        <w:rPr>
          <w:rFonts w:ascii="方正小标宋简体" w:eastAsia="方正小标宋简体" w:hAnsi="方正小标宋简体" w:cs="方正小标宋简体" w:hint="eastAsia"/>
          <w:color w:val="000000" w:themeColor="text1"/>
          <w:sz w:val="36"/>
          <w:szCs w:val="36"/>
        </w:rPr>
        <w:t>参考选题</w:t>
      </w:r>
      <w:bookmarkStart w:id="0" w:name="_GoBack"/>
      <w:bookmarkEnd w:id="0"/>
    </w:p>
    <w:p w:rsidR="005F4E9F" w:rsidRDefault="005F4E9F" w:rsidP="00BD5143">
      <w:pPr>
        <w:adjustRightInd w:val="0"/>
        <w:snapToGrid w:val="0"/>
        <w:spacing w:line="560" w:lineRule="exact"/>
        <w:ind w:firstLineChars="200" w:firstLine="640"/>
        <w:rPr>
          <w:rFonts w:ascii="黑体" w:eastAsia="黑体" w:hAnsi="黑体"/>
          <w:color w:val="000000"/>
          <w:sz w:val="32"/>
          <w:szCs w:val="32"/>
        </w:rPr>
      </w:pPr>
    </w:p>
    <w:p w:rsidR="002843CD" w:rsidRPr="00BD5143" w:rsidRDefault="002843CD" w:rsidP="00BD5143">
      <w:pPr>
        <w:adjustRightInd w:val="0"/>
        <w:snapToGrid w:val="0"/>
        <w:spacing w:line="560" w:lineRule="exact"/>
        <w:ind w:firstLineChars="200" w:firstLine="640"/>
        <w:rPr>
          <w:rFonts w:ascii="黑体" w:eastAsia="黑体" w:hAnsi="黑体"/>
          <w:color w:val="000000"/>
          <w:sz w:val="32"/>
          <w:szCs w:val="32"/>
        </w:rPr>
      </w:pPr>
      <w:r w:rsidRPr="00BD5143">
        <w:rPr>
          <w:rFonts w:ascii="黑体" w:eastAsia="黑体" w:hAnsi="黑体" w:hint="eastAsia"/>
          <w:color w:val="000000"/>
          <w:sz w:val="32"/>
          <w:szCs w:val="32"/>
        </w:rPr>
        <w:t>一、</w:t>
      </w:r>
      <w:r w:rsidRPr="00BD5143">
        <w:rPr>
          <w:rFonts w:ascii="黑体" w:eastAsia="黑体" w:hAnsi="黑体"/>
          <w:color w:val="000000"/>
          <w:sz w:val="32"/>
          <w:szCs w:val="32"/>
        </w:rPr>
        <w:t>重点课题</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w:t>
      </w:r>
      <w:r w:rsidRPr="005F4E9F">
        <w:rPr>
          <w:rFonts w:ascii="Times New Roman" w:eastAsia="仿宋_GB2312" w:hAnsi="Times New Roman" w:cs="Tahoma" w:hint="eastAsia"/>
          <w:color w:val="000000"/>
          <w:sz w:val="32"/>
          <w:szCs w:val="32"/>
        </w:rPr>
        <w:t>学习贯彻习近平总书记关于党的建设的重要思想研究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w:t>
      </w:r>
      <w:r w:rsidRPr="005F4E9F">
        <w:rPr>
          <w:rFonts w:ascii="Times New Roman" w:eastAsia="仿宋_GB2312" w:hAnsi="Times New Roman" w:cs="Tahoma" w:hint="eastAsia"/>
          <w:color w:val="000000"/>
          <w:sz w:val="32"/>
          <w:szCs w:val="32"/>
        </w:rPr>
        <w:t>健全精准发力、标本兼治的监管体系研究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w:t>
      </w:r>
      <w:r w:rsidRPr="005F4E9F">
        <w:rPr>
          <w:rFonts w:ascii="Times New Roman" w:eastAsia="仿宋_GB2312" w:hAnsi="Times New Roman" w:cs="Tahoma" w:hint="eastAsia"/>
          <w:color w:val="000000"/>
          <w:sz w:val="32"/>
          <w:szCs w:val="32"/>
        </w:rPr>
        <w:t>着力建设习近平文化思想最佳实践地研究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w:t>
      </w:r>
      <w:r w:rsidRPr="005F4E9F">
        <w:rPr>
          <w:rFonts w:ascii="Times New Roman" w:eastAsia="仿宋_GB2312" w:hAnsi="Times New Roman" w:cs="Tahoma" w:hint="eastAsia"/>
          <w:color w:val="000000"/>
          <w:sz w:val="32"/>
          <w:szCs w:val="32"/>
        </w:rPr>
        <w:t>党的二十大以来上海坚持用改革精神和严的标准管党治党的实践与探索</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w:t>
      </w:r>
      <w:r w:rsidRPr="005F4E9F">
        <w:rPr>
          <w:rFonts w:ascii="Times New Roman" w:eastAsia="仿宋_GB2312" w:hAnsi="Times New Roman" w:cs="Tahoma" w:hint="eastAsia"/>
          <w:color w:val="000000"/>
          <w:sz w:val="32"/>
          <w:szCs w:val="32"/>
        </w:rPr>
        <w:t>用好光荣之城红色资源，提升支部组织生活质量</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w:t>
      </w:r>
      <w:r w:rsidRPr="005F4E9F">
        <w:rPr>
          <w:rFonts w:ascii="Times New Roman" w:eastAsia="仿宋_GB2312" w:hAnsi="Times New Roman" w:cs="Tahoma" w:hint="eastAsia"/>
          <w:color w:val="000000"/>
          <w:sz w:val="32"/>
          <w:szCs w:val="32"/>
        </w:rPr>
        <w:t>加强党员队伍建设研究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7.</w:t>
      </w:r>
      <w:r w:rsidRPr="005F4E9F">
        <w:rPr>
          <w:rFonts w:ascii="Times New Roman" w:eastAsia="仿宋_GB2312" w:hAnsi="Times New Roman" w:cs="Tahoma" w:hint="eastAsia"/>
          <w:color w:val="000000"/>
          <w:sz w:val="32"/>
          <w:szCs w:val="32"/>
        </w:rPr>
        <w:t>加强党建引领物业治理研究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8.</w:t>
      </w:r>
      <w:r w:rsidRPr="005F4E9F">
        <w:rPr>
          <w:rFonts w:ascii="Times New Roman" w:eastAsia="仿宋_GB2312" w:hAnsi="Times New Roman" w:cs="Tahoma" w:hint="eastAsia"/>
          <w:color w:val="000000"/>
          <w:sz w:val="32"/>
          <w:szCs w:val="32"/>
        </w:rPr>
        <w:t>党建引领网格治理实效性研究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9.</w:t>
      </w:r>
      <w:r w:rsidRPr="005F4E9F">
        <w:rPr>
          <w:rFonts w:ascii="Times New Roman" w:eastAsia="仿宋_GB2312" w:hAnsi="Times New Roman" w:cs="Tahoma" w:hint="eastAsia"/>
          <w:color w:val="000000"/>
          <w:sz w:val="32"/>
          <w:szCs w:val="32"/>
        </w:rPr>
        <w:t>新兴领域党的建设工作体系研究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10.</w:t>
      </w:r>
      <w:r w:rsidRPr="005F4E9F">
        <w:rPr>
          <w:rFonts w:ascii="Times New Roman" w:eastAsia="仿宋_GB2312" w:hAnsi="Times New Roman" w:cs="Tahoma" w:hint="eastAsia"/>
          <w:color w:val="000000"/>
          <w:sz w:val="32"/>
          <w:szCs w:val="32"/>
        </w:rPr>
        <w:t>新兴领域党建全覆盖理论研究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11.</w:t>
      </w:r>
      <w:r w:rsidRPr="005F4E9F">
        <w:rPr>
          <w:rFonts w:ascii="Times New Roman" w:eastAsia="仿宋_GB2312" w:hAnsi="Times New Roman" w:cs="Tahoma" w:hint="eastAsia"/>
          <w:color w:val="000000"/>
          <w:sz w:val="32"/>
          <w:szCs w:val="32"/>
        </w:rPr>
        <w:t>超大城市城乡基层队伍一体化建设路径研究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12.</w:t>
      </w:r>
      <w:r w:rsidRPr="005F4E9F">
        <w:rPr>
          <w:rFonts w:ascii="Times New Roman" w:eastAsia="仿宋_GB2312" w:hAnsi="Times New Roman" w:cs="Tahoma" w:hint="eastAsia"/>
          <w:color w:val="000000"/>
          <w:sz w:val="32"/>
          <w:szCs w:val="32"/>
        </w:rPr>
        <w:t>增强党建引领乡村振兴内生动力研究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13.</w:t>
      </w:r>
      <w:r w:rsidRPr="005F4E9F">
        <w:rPr>
          <w:rFonts w:ascii="Times New Roman" w:eastAsia="仿宋_GB2312" w:hAnsi="Times New Roman" w:cs="Tahoma" w:hint="eastAsia"/>
          <w:color w:val="000000"/>
          <w:sz w:val="32"/>
          <w:szCs w:val="32"/>
        </w:rPr>
        <w:t>着力提升机关党建服务、保障和促进中心工作的水平研究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14.</w:t>
      </w:r>
      <w:r w:rsidRPr="005F4E9F">
        <w:rPr>
          <w:rFonts w:ascii="Times New Roman" w:eastAsia="仿宋_GB2312" w:hAnsi="Times New Roman" w:cs="Tahoma" w:hint="eastAsia"/>
          <w:color w:val="000000"/>
          <w:sz w:val="32"/>
          <w:szCs w:val="32"/>
        </w:rPr>
        <w:t>破解国有企业全面从严治党责任层层衰减问题研究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15.</w:t>
      </w:r>
      <w:r w:rsidRPr="005F4E9F">
        <w:rPr>
          <w:rFonts w:ascii="Times New Roman" w:eastAsia="仿宋_GB2312" w:hAnsi="Times New Roman" w:cs="Tahoma" w:hint="eastAsia"/>
          <w:color w:val="000000"/>
          <w:sz w:val="32"/>
          <w:szCs w:val="32"/>
        </w:rPr>
        <w:t>国有企业党委前置研究讨论与董事会、经理层决策运转衔接机制研究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16.</w:t>
      </w:r>
      <w:r w:rsidRPr="005F4E9F">
        <w:rPr>
          <w:rFonts w:ascii="Times New Roman" w:eastAsia="仿宋_GB2312" w:hAnsi="Times New Roman" w:cs="Tahoma" w:hint="eastAsia"/>
          <w:color w:val="000000"/>
          <w:sz w:val="32"/>
          <w:szCs w:val="32"/>
        </w:rPr>
        <w:t>提升高校党委领导下的校长负责制运行效能研究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17.</w:t>
      </w:r>
      <w:r w:rsidRPr="005F4E9F">
        <w:rPr>
          <w:rFonts w:ascii="Times New Roman" w:eastAsia="仿宋_GB2312" w:hAnsi="Times New Roman" w:cs="Tahoma" w:hint="eastAsia"/>
          <w:color w:val="000000"/>
          <w:sz w:val="32"/>
          <w:szCs w:val="32"/>
        </w:rPr>
        <w:t>加强新型研发机构党建工作研究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18.</w:t>
      </w:r>
      <w:r w:rsidRPr="005F4E9F">
        <w:rPr>
          <w:rFonts w:ascii="Times New Roman" w:eastAsia="仿宋_GB2312" w:hAnsi="Times New Roman" w:cs="Tahoma" w:hint="eastAsia"/>
          <w:color w:val="000000"/>
          <w:sz w:val="32"/>
          <w:szCs w:val="32"/>
        </w:rPr>
        <w:t>加强产业链、供应链、创新链党建研究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lastRenderedPageBreak/>
        <w:t>19.</w:t>
      </w:r>
      <w:r w:rsidRPr="005F4E9F">
        <w:rPr>
          <w:rFonts w:ascii="Times New Roman" w:eastAsia="仿宋_GB2312" w:hAnsi="Times New Roman" w:cs="Tahoma" w:hint="eastAsia"/>
          <w:color w:val="000000"/>
          <w:sz w:val="32"/>
          <w:szCs w:val="32"/>
        </w:rPr>
        <w:t>推动全市党建服务工作转型研究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20.</w:t>
      </w:r>
      <w:r w:rsidRPr="005F4E9F">
        <w:rPr>
          <w:rFonts w:ascii="Times New Roman" w:eastAsia="仿宋_GB2312" w:hAnsi="Times New Roman" w:cs="Tahoma" w:hint="eastAsia"/>
          <w:color w:val="000000"/>
          <w:sz w:val="32"/>
          <w:szCs w:val="32"/>
        </w:rPr>
        <w:t>加强中共党史党建学学科建设研究</w:t>
      </w:r>
    </w:p>
    <w:p w:rsidR="002843CD" w:rsidRPr="00BD5143" w:rsidRDefault="002843CD" w:rsidP="00BD5143">
      <w:pPr>
        <w:tabs>
          <w:tab w:val="left" w:pos="283"/>
          <w:tab w:val="left" w:pos="397"/>
        </w:tabs>
        <w:adjustRightInd w:val="0"/>
        <w:snapToGrid w:val="0"/>
        <w:spacing w:line="560" w:lineRule="exact"/>
        <w:rPr>
          <w:rFonts w:eastAsia="仿宋"/>
          <w:kern w:val="0"/>
          <w:sz w:val="32"/>
          <w:szCs w:val="32"/>
        </w:rPr>
      </w:pPr>
    </w:p>
    <w:p w:rsidR="002843CD" w:rsidRPr="00BD5143" w:rsidRDefault="002843CD" w:rsidP="00BD5143">
      <w:pPr>
        <w:adjustRightInd w:val="0"/>
        <w:snapToGrid w:val="0"/>
        <w:spacing w:line="560" w:lineRule="exact"/>
        <w:ind w:firstLineChars="200" w:firstLine="640"/>
        <w:rPr>
          <w:rFonts w:ascii="黑体" w:eastAsia="黑体" w:hAnsi="黑体"/>
          <w:color w:val="000000"/>
          <w:sz w:val="32"/>
          <w:szCs w:val="32"/>
        </w:rPr>
      </w:pPr>
      <w:r w:rsidRPr="00BD5143">
        <w:rPr>
          <w:rFonts w:ascii="黑体" w:eastAsia="黑体" w:hAnsi="黑体" w:hint="eastAsia"/>
          <w:color w:val="000000"/>
          <w:sz w:val="32"/>
          <w:szCs w:val="32"/>
        </w:rPr>
        <w:t>二、</w:t>
      </w:r>
      <w:r w:rsidRPr="00BD5143">
        <w:rPr>
          <w:rFonts w:ascii="黑体" w:eastAsia="黑体" w:hAnsi="黑体"/>
          <w:color w:val="000000"/>
          <w:sz w:val="32"/>
          <w:szCs w:val="32"/>
        </w:rPr>
        <w:t>自选课题</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w:t>
      </w:r>
      <w:r w:rsidRPr="005F4E9F">
        <w:rPr>
          <w:rFonts w:ascii="Times New Roman" w:eastAsia="仿宋_GB2312" w:hAnsi="Times New Roman" w:cs="Tahoma" w:hint="eastAsia"/>
          <w:color w:val="000000"/>
          <w:sz w:val="32"/>
          <w:szCs w:val="32"/>
        </w:rPr>
        <w:t>深入学习贯彻习近平总书记关于党的自我革命的重要思想研究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w:t>
      </w:r>
      <w:r w:rsidRPr="005F4E9F">
        <w:rPr>
          <w:rFonts w:ascii="Times New Roman" w:eastAsia="仿宋_GB2312" w:hAnsi="Times New Roman" w:cs="Tahoma" w:hint="eastAsia"/>
          <w:color w:val="000000"/>
          <w:sz w:val="32"/>
          <w:szCs w:val="32"/>
        </w:rPr>
        <w:t>深入贯彻中央八项规定精神学习教育研究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w:t>
      </w:r>
      <w:r w:rsidRPr="005F4E9F">
        <w:rPr>
          <w:rFonts w:ascii="Times New Roman" w:eastAsia="仿宋_GB2312" w:hAnsi="Times New Roman" w:cs="Tahoma" w:hint="eastAsia"/>
          <w:color w:val="000000"/>
          <w:sz w:val="32"/>
          <w:szCs w:val="32"/>
        </w:rPr>
        <w:t>健全全面从严治党体系研究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w:t>
      </w:r>
      <w:r w:rsidRPr="005F4E9F">
        <w:rPr>
          <w:rFonts w:ascii="Times New Roman" w:eastAsia="仿宋_GB2312" w:hAnsi="Times New Roman" w:cs="Tahoma" w:hint="eastAsia"/>
          <w:color w:val="000000"/>
          <w:sz w:val="32"/>
          <w:szCs w:val="32"/>
        </w:rPr>
        <w:t>健全以学铸魂、以学增智、以学正风、以学促干长效机制研究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w:t>
      </w:r>
      <w:r w:rsidRPr="005F4E9F">
        <w:rPr>
          <w:rFonts w:ascii="Times New Roman" w:eastAsia="仿宋_GB2312" w:hAnsi="Times New Roman" w:cs="Tahoma" w:hint="eastAsia"/>
          <w:color w:val="000000"/>
          <w:sz w:val="32"/>
          <w:szCs w:val="32"/>
        </w:rPr>
        <w:t>深化党的建设制度改革研究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w:t>
      </w:r>
      <w:r w:rsidRPr="005F4E9F">
        <w:rPr>
          <w:rFonts w:ascii="Times New Roman" w:eastAsia="仿宋_GB2312" w:hAnsi="Times New Roman" w:cs="Tahoma" w:hint="eastAsia"/>
          <w:color w:val="000000"/>
          <w:sz w:val="32"/>
          <w:szCs w:val="32"/>
        </w:rPr>
        <w:t>严明政治纪律和政治规矩研究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7.</w:t>
      </w:r>
      <w:r w:rsidRPr="005F4E9F">
        <w:rPr>
          <w:rFonts w:ascii="Times New Roman" w:eastAsia="仿宋_GB2312" w:hAnsi="Times New Roman" w:cs="Tahoma" w:hint="eastAsia"/>
          <w:color w:val="000000"/>
          <w:sz w:val="32"/>
          <w:szCs w:val="32"/>
        </w:rPr>
        <w:t>落实意识形态工作责任制研究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8.</w:t>
      </w:r>
      <w:r w:rsidRPr="005F4E9F">
        <w:rPr>
          <w:rFonts w:ascii="Times New Roman" w:eastAsia="仿宋_GB2312" w:hAnsi="Times New Roman" w:cs="Tahoma" w:hint="eastAsia"/>
          <w:color w:val="000000"/>
          <w:sz w:val="32"/>
          <w:szCs w:val="32"/>
        </w:rPr>
        <w:t>加强党对社会工作的集中统一领导研究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9.</w:t>
      </w:r>
      <w:r w:rsidRPr="005F4E9F">
        <w:rPr>
          <w:rFonts w:ascii="Times New Roman" w:eastAsia="仿宋_GB2312" w:hAnsi="Times New Roman" w:cs="Tahoma" w:hint="eastAsia"/>
          <w:color w:val="000000"/>
          <w:sz w:val="32"/>
          <w:szCs w:val="32"/>
        </w:rPr>
        <w:t>健全防治形式主义、官僚主义制度机制研究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10.</w:t>
      </w:r>
      <w:r w:rsidRPr="005F4E9F">
        <w:rPr>
          <w:rFonts w:ascii="Times New Roman" w:eastAsia="仿宋_GB2312" w:hAnsi="Times New Roman" w:cs="Tahoma" w:hint="eastAsia"/>
          <w:color w:val="000000"/>
          <w:sz w:val="32"/>
          <w:szCs w:val="32"/>
        </w:rPr>
        <w:t>健全作风建设常态化长效化制度机制研究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11.</w:t>
      </w:r>
      <w:r w:rsidRPr="005F4E9F">
        <w:rPr>
          <w:rFonts w:ascii="Times New Roman" w:eastAsia="仿宋_GB2312" w:hAnsi="Times New Roman" w:cs="Tahoma" w:hint="eastAsia"/>
          <w:color w:val="000000"/>
          <w:sz w:val="32"/>
          <w:szCs w:val="32"/>
        </w:rPr>
        <w:t>健全巡视巡察工作体制机制研究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12.</w:t>
      </w:r>
      <w:r w:rsidRPr="005F4E9F">
        <w:rPr>
          <w:rFonts w:ascii="Times New Roman" w:eastAsia="仿宋_GB2312" w:hAnsi="Times New Roman" w:cs="Tahoma" w:hint="eastAsia"/>
          <w:color w:val="000000"/>
          <w:sz w:val="32"/>
          <w:szCs w:val="32"/>
        </w:rPr>
        <w:t>坚持一体推进不敢腐、不能腐、不想腐研究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13.</w:t>
      </w:r>
      <w:r w:rsidRPr="005F4E9F">
        <w:rPr>
          <w:rFonts w:ascii="Times New Roman" w:eastAsia="仿宋_GB2312" w:hAnsi="Times New Roman" w:cs="Tahoma" w:hint="eastAsia"/>
          <w:color w:val="000000"/>
          <w:sz w:val="32"/>
          <w:szCs w:val="32"/>
        </w:rPr>
        <w:t>开展党委（党组）书记抓基层党建述职评议考核工作研究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14.</w:t>
      </w:r>
      <w:r w:rsidRPr="005F4E9F">
        <w:rPr>
          <w:rFonts w:ascii="Times New Roman" w:eastAsia="仿宋_GB2312" w:hAnsi="Times New Roman" w:cs="Tahoma" w:hint="eastAsia"/>
          <w:color w:val="000000"/>
          <w:sz w:val="32"/>
          <w:szCs w:val="32"/>
        </w:rPr>
        <w:t>全面推进党建引领网格治理研究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15.</w:t>
      </w:r>
      <w:r w:rsidRPr="005F4E9F">
        <w:rPr>
          <w:rFonts w:ascii="Times New Roman" w:eastAsia="仿宋_GB2312" w:hAnsi="Times New Roman" w:cs="Tahoma" w:hint="eastAsia"/>
          <w:color w:val="000000"/>
          <w:sz w:val="32"/>
          <w:szCs w:val="32"/>
        </w:rPr>
        <w:t>着力破解党建引领小区治理难题研究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16.</w:t>
      </w:r>
      <w:r w:rsidRPr="005F4E9F">
        <w:rPr>
          <w:rFonts w:ascii="Times New Roman" w:eastAsia="仿宋_GB2312" w:hAnsi="Times New Roman" w:cs="Tahoma" w:hint="eastAsia"/>
          <w:color w:val="000000"/>
          <w:sz w:val="32"/>
          <w:szCs w:val="32"/>
        </w:rPr>
        <w:t>持续推进为基层减负增能研究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17.</w:t>
      </w:r>
      <w:r w:rsidRPr="005F4E9F">
        <w:rPr>
          <w:rFonts w:ascii="Times New Roman" w:eastAsia="仿宋_GB2312" w:hAnsi="Times New Roman" w:cs="Tahoma" w:hint="eastAsia"/>
          <w:color w:val="000000"/>
          <w:sz w:val="32"/>
          <w:szCs w:val="32"/>
        </w:rPr>
        <w:t>加强全过程人民民主工作研究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18.</w:t>
      </w:r>
      <w:r w:rsidRPr="005F4E9F">
        <w:rPr>
          <w:rFonts w:ascii="Times New Roman" w:eastAsia="仿宋_GB2312" w:hAnsi="Times New Roman" w:cs="Tahoma" w:hint="eastAsia"/>
          <w:color w:val="000000"/>
          <w:sz w:val="32"/>
          <w:szCs w:val="32"/>
        </w:rPr>
        <w:t>始终保持党同人民群众血肉联系研究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lastRenderedPageBreak/>
        <w:t>19.</w:t>
      </w:r>
      <w:r w:rsidRPr="005F4E9F">
        <w:rPr>
          <w:rFonts w:ascii="Times New Roman" w:eastAsia="仿宋_GB2312" w:hAnsi="Times New Roman" w:cs="Tahoma" w:hint="eastAsia"/>
          <w:color w:val="000000"/>
          <w:sz w:val="32"/>
          <w:szCs w:val="32"/>
        </w:rPr>
        <w:t>破解基层治理“小马拉大车”问题研究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20.</w:t>
      </w:r>
      <w:r w:rsidRPr="005F4E9F">
        <w:rPr>
          <w:rFonts w:ascii="Times New Roman" w:eastAsia="仿宋_GB2312" w:hAnsi="Times New Roman" w:cs="Tahoma" w:hint="eastAsia"/>
          <w:color w:val="000000"/>
          <w:sz w:val="32"/>
          <w:szCs w:val="32"/>
        </w:rPr>
        <w:t>加强大型居住社区（基本管理单元）党建工作研究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21.</w:t>
      </w:r>
      <w:r w:rsidRPr="005F4E9F">
        <w:rPr>
          <w:rFonts w:ascii="Times New Roman" w:eastAsia="仿宋_GB2312" w:hAnsi="Times New Roman" w:cs="Tahoma" w:hint="eastAsia"/>
          <w:color w:val="000000"/>
          <w:sz w:val="32"/>
          <w:szCs w:val="32"/>
        </w:rPr>
        <w:t>加强社区工作者队伍建设研究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22.</w:t>
      </w:r>
      <w:r w:rsidRPr="005F4E9F">
        <w:rPr>
          <w:rFonts w:ascii="Times New Roman" w:eastAsia="仿宋_GB2312" w:hAnsi="Times New Roman" w:cs="Tahoma" w:hint="eastAsia"/>
          <w:color w:val="000000"/>
          <w:sz w:val="32"/>
          <w:szCs w:val="32"/>
        </w:rPr>
        <w:t>健全在职党员到社区报到机制研究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23.</w:t>
      </w:r>
      <w:r w:rsidRPr="005F4E9F">
        <w:rPr>
          <w:rFonts w:ascii="Times New Roman" w:eastAsia="仿宋_GB2312" w:hAnsi="Times New Roman" w:cs="Tahoma" w:hint="eastAsia"/>
          <w:color w:val="000000"/>
          <w:sz w:val="32"/>
          <w:szCs w:val="32"/>
        </w:rPr>
        <w:t>深入推进抓党建促乡村振兴研究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24.</w:t>
      </w:r>
      <w:r w:rsidRPr="005F4E9F">
        <w:rPr>
          <w:rFonts w:ascii="Times New Roman" w:eastAsia="仿宋_GB2312" w:hAnsi="Times New Roman" w:cs="Tahoma" w:hint="eastAsia"/>
          <w:color w:val="000000"/>
          <w:sz w:val="32"/>
          <w:szCs w:val="32"/>
        </w:rPr>
        <w:t>党建引领农村新型集体经济发展研究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25.</w:t>
      </w:r>
      <w:r w:rsidRPr="005F4E9F">
        <w:rPr>
          <w:rFonts w:ascii="Times New Roman" w:eastAsia="仿宋_GB2312" w:hAnsi="Times New Roman" w:cs="Tahoma" w:hint="eastAsia"/>
          <w:color w:val="000000"/>
          <w:sz w:val="32"/>
          <w:szCs w:val="32"/>
        </w:rPr>
        <w:t>加强村党组织带头人队伍建设研究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26.</w:t>
      </w:r>
      <w:r w:rsidRPr="005F4E9F">
        <w:rPr>
          <w:rFonts w:ascii="Times New Roman" w:eastAsia="仿宋_GB2312" w:hAnsi="Times New Roman" w:cs="Tahoma" w:hint="eastAsia"/>
          <w:color w:val="000000"/>
          <w:sz w:val="32"/>
          <w:szCs w:val="32"/>
        </w:rPr>
        <w:t>全面提高机关党建质量研究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27.</w:t>
      </w:r>
      <w:r w:rsidRPr="005F4E9F">
        <w:rPr>
          <w:rFonts w:ascii="Times New Roman" w:eastAsia="仿宋_GB2312" w:hAnsi="Times New Roman" w:cs="Tahoma" w:hint="eastAsia"/>
          <w:color w:val="000000"/>
          <w:sz w:val="32"/>
          <w:szCs w:val="32"/>
        </w:rPr>
        <w:t>深入推进模范机关创建研究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28.</w:t>
      </w:r>
      <w:r w:rsidRPr="005F4E9F">
        <w:rPr>
          <w:rFonts w:ascii="Times New Roman" w:eastAsia="仿宋_GB2312" w:hAnsi="Times New Roman" w:cs="Tahoma" w:hint="eastAsia"/>
          <w:color w:val="000000"/>
          <w:sz w:val="32"/>
          <w:szCs w:val="32"/>
        </w:rPr>
        <w:t>提高学校、医院党委领导下的校（院）长负责制运行效能研究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29.</w:t>
      </w:r>
      <w:r w:rsidRPr="005F4E9F">
        <w:rPr>
          <w:rFonts w:ascii="Times New Roman" w:eastAsia="仿宋_GB2312" w:hAnsi="Times New Roman" w:cs="Tahoma" w:hint="eastAsia"/>
          <w:color w:val="000000"/>
          <w:sz w:val="32"/>
          <w:szCs w:val="32"/>
        </w:rPr>
        <w:t>建立学校、医院党组织书记、校（院）长定期沟通机制研究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30.</w:t>
      </w:r>
      <w:r w:rsidRPr="005F4E9F">
        <w:rPr>
          <w:rFonts w:ascii="Times New Roman" w:eastAsia="仿宋_GB2312" w:hAnsi="Times New Roman" w:cs="Tahoma" w:hint="eastAsia"/>
          <w:color w:val="000000"/>
          <w:sz w:val="32"/>
          <w:szCs w:val="32"/>
        </w:rPr>
        <w:t>强化高校院系党组织政治功能和组织功能研究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31.</w:t>
      </w:r>
      <w:r w:rsidRPr="005F4E9F">
        <w:rPr>
          <w:rFonts w:ascii="Times New Roman" w:eastAsia="仿宋_GB2312" w:hAnsi="Times New Roman" w:cs="Tahoma" w:hint="eastAsia"/>
          <w:color w:val="000000"/>
          <w:sz w:val="32"/>
          <w:szCs w:val="32"/>
        </w:rPr>
        <w:t>加强高校教师党支部书记、公立医院业务科室党支部书记“双带头人”队伍建设研究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32.</w:t>
      </w:r>
      <w:r w:rsidRPr="005F4E9F">
        <w:rPr>
          <w:rFonts w:ascii="Times New Roman" w:eastAsia="仿宋_GB2312" w:hAnsi="Times New Roman" w:cs="Tahoma" w:hint="eastAsia"/>
          <w:color w:val="000000"/>
          <w:sz w:val="32"/>
          <w:szCs w:val="32"/>
        </w:rPr>
        <w:t>建立健全中小学校党组织统一领导、党政分工合作、协调运行的工作机制研究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33.</w:t>
      </w:r>
      <w:r w:rsidRPr="005F4E9F">
        <w:rPr>
          <w:rFonts w:ascii="Times New Roman" w:eastAsia="仿宋_GB2312" w:hAnsi="Times New Roman" w:cs="Tahoma" w:hint="eastAsia"/>
          <w:color w:val="000000"/>
          <w:sz w:val="32"/>
          <w:szCs w:val="32"/>
        </w:rPr>
        <w:t>加强民办学校党建工作研究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34.</w:t>
      </w:r>
      <w:r w:rsidRPr="005F4E9F">
        <w:rPr>
          <w:rFonts w:ascii="Times New Roman" w:eastAsia="仿宋_GB2312" w:hAnsi="Times New Roman" w:cs="Tahoma" w:hint="eastAsia"/>
          <w:color w:val="000000"/>
          <w:sz w:val="32"/>
          <w:szCs w:val="32"/>
        </w:rPr>
        <w:t>建立党支部参与公立医院业务科室重大问题决策的制度机制研究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35.</w:t>
      </w:r>
      <w:r w:rsidRPr="005F4E9F">
        <w:rPr>
          <w:rFonts w:ascii="Times New Roman" w:eastAsia="仿宋_GB2312" w:hAnsi="Times New Roman" w:cs="Tahoma" w:hint="eastAsia"/>
          <w:color w:val="000000"/>
          <w:sz w:val="32"/>
          <w:szCs w:val="32"/>
        </w:rPr>
        <w:t>建立健全公立医院党建质量评价体系研究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36.</w:t>
      </w:r>
      <w:r w:rsidRPr="005F4E9F">
        <w:rPr>
          <w:rFonts w:ascii="Times New Roman" w:eastAsia="仿宋_GB2312" w:hAnsi="Times New Roman" w:cs="Tahoma" w:hint="eastAsia"/>
          <w:color w:val="000000"/>
          <w:sz w:val="32"/>
          <w:szCs w:val="32"/>
        </w:rPr>
        <w:t>加强民营医院党建工作研究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37.</w:t>
      </w:r>
      <w:r w:rsidRPr="005F4E9F">
        <w:rPr>
          <w:rFonts w:ascii="Times New Roman" w:eastAsia="仿宋_GB2312" w:hAnsi="Times New Roman" w:cs="Tahoma" w:hint="eastAsia"/>
          <w:color w:val="000000"/>
          <w:sz w:val="32"/>
          <w:szCs w:val="32"/>
        </w:rPr>
        <w:t>推进科研院所党组织领导的行政领导负责制试点工作研</w:t>
      </w:r>
      <w:r w:rsidRPr="005F4E9F">
        <w:rPr>
          <w:rFonts w:ascii="Times New Roman" w:eastAsia="仿宋_GB2312" w:hAnsi="Times New Roman" w:cs="Tahoma" w:hint="eastAsia"/>
          <w:color w:val="000000"/>
          <w:sz w:val="32"/>
          <w:szCs w:val="32"/>
        </w:rPr>
        <w:lastRenderedPageBreak/>
        <w:t>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38.</w:t>
      </w:r>
      <w:r w:rsidRPr="005F4E9F">
        <w:rPr>
          <w:rFonts w:ascii="Times New Roman" w:eastAsia="仿宋_GB2312" w:hAnsi="Times New Roman" w:cs="Tahoma" w:hint="eastAsia"/>
          <w:color w:val="000000"/>
          <w:sz w:val="32"/>
          <w:szCs w:val="32"/>
        </w:rPr>
        <w:t>加强国家实验室党建工作研究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39.</w:t>
      </w:r>
      <w:r w:rsidRPr="005F4E9F">
        <w:rPr>
          <w:rFonts w:ascii="Times New Roman" w:eastAsia="仿宋_GB2312" w:hAnsi="Times New Roman" w:cs="Tahoma" w:hint="eastAsia"/>
          <w:color w:val="000000"/>
          <w:sz w:val="32"/>
          <w:szCs w:val="32"/>
        </w:rPr>
        <w:t>加强混合所有制企业党建工作研究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40.</w:t>
      </w:r>
      <w:r w:rsidRPr="005F4E9F">
        <w:rPr>
          <w:rFonts w:ascii="Times New Roman" w:eastAsia="仿宋_GB2312" w:hAnsi="Times New Roman" w:cs="Tahoma" w:hint="eastAsia"/>
          <w:color w:val="000000"/>
          <w:sz w:val="32"/>
          <w:szCs w:val="32"/>
        </w:rPr>
        <w:t>健全完善金融系统党的建设体制机制研究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41.</w:t>
      </w:r>
      <w:r w:rsidRPr="005F4E9F">
        <w:rPr>
          <w:rFonts w:ascii="Times New Roman" w:eastAsia="仿宋_GB2312" w:hAnsi="Times New Roman" w:cs="Tahoma" w:hint="eastAsia"/>
          <w:color w:val="000000"/>
          <w:sz w:val="32"/>
          <w:szCs w:val="32"/>
        </w:rPr>
        <w:t>推进国有企业在完善公司治理中加强党的领导研究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42.</w:t>
      </w:r>
      <w:r w:rsidRPr="005F4E9F">
        <w:rPr>
          <w:rFonts w:ascii="Times New Roman" w:eastAsia="仿宋_GB2312" w:hAnsi="Times New Roman" w:cs="Tahoma" w:hint="eastAsia"/>
          <w:color w:val="000000"/>
          <w:sz w:val="32"/>
          <w:szCs w:val="32"/>
        </w:rPr>
        <w:t>国有企业职业经理人市场化改革研究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43.</w:t>
      </w:r>
      <w:r w:rsidRPr="005F4E9F">
        <w:rPr>
          <w:rFonts w:ascii="Times New Roman" w:eastAsia="仿宋_GB2312" w:hAnsi="Times New Roman" w:cs="Tahoma" w:hint="eastAsia"/>
          <w:color w:val="000000"/>
          <w:sz w:val="32"/>
          <w:szCs w:val="32"/>
        </w:rPr>
        <w:t>加强驻外机构党建工作研究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44.</w:t>
      </w:r>
      <w:r w:rsidRPr="005F4E9F">
        <w:rPr>
          <w:rFonts w:ascii="Times New Roman" w:eastAsia="仿宋_GB2312" w:hAnsi="Times New Roman" w:cs="Tahoma" w:hint="eastAsia"/>
          <w:color w:val="000000"/>
          <w:sz w:val="32"/>
          <w:szCs w:val="32"/>
        </w:rPr>
        <w:t>加强行业协会、学会、商会党建工作研究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45.</w:t>
      </w:r>
      <w:r w:rsidRPr="005F4E9F">
        <w:rPr>
          <w:rFonts w:ascii="Times New Roman" w:eastAsia="仿宋_GB2312" w:hAnsi="Times New Roman" w:cs="Tahoma" w:hint="eastAsia"/>
          <w:color w:val="000000"/>
          <w:sz w:val="32"/>
          <w:szCs w:val="32"/>
        </w:rPr>
        <w:t>加强新业态、新就业群体党建工作研究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46.</w:t>
      </w:r>
      <w:r w:rsidRPr="005F4E9F">
        <w:rPr>
          <w:rFonts w:ascii="Times New Roman" w:eastAsia="仿宋_GB2312" w:hAnsi="Times New Roman" w:cs="Tahoma" w:hint="eastAsia"/>
          <w:color w:val="000000"/>
          <w:sz w:val="32"/>
          <w:szCs w:val="32"/>
        </w:rPr>
        <w:t>加强非公有制经济组织党建工作研究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47.</w:t>
      </w:r>
      <w:r w:rsidRPr="005F4E9F">
        <w:rPr>
          <w:rFonts w:ascii="Times New Roman" w:eastAsia="仿宋_GB2312" w:hAnsi="Times New Roman" w:cs="Tahoma" w:hint="eastAsia"/>
          <w:color w:val="000000"/>
          <w:sz w:val="32"/>
          <w:szCs w:val="32"/>
        </w:rPr>
        <w:t>加强商务楼宇、园区、商圈市场党建工作研究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48.</w:t>
      </w:r>
      <w:r w:rsidRPr="005F4E9F">
        <w:rPr>
          <w:rFonts w:ascii="Times New Roman" w:eastAsia="仿宋_GB2312" w:hAnsi="Times New Roman" w:cs="Tahoma" w:hint="eastAsia"/>
          <w:color w:val="000000"/>
          <w:sz w:val="32"/>
          <w:szCs w:val="32"/>
        </w:rPr>
        <w:t>加强自贸区、新片区、虹桥国际中央商务区、长三角一体化示范区等功能区党建工作研究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49.</w:t>
      </w:r>
      <w:r w:rsidRPr="005F4E9F">
        <w:rPr>
          <w:rFonts w:ascii="Times New Roman" w:eastAsia="仿宋_GB2312" w:hAnsi="Times New Roman" w:cs="Tahoma" w:hint="eastAsia"/>
          <w:color w:val="000000"/>
          <w:sz w:val="32"/>
          <w:szCs w:val="32"/>
        </w:rPr>
        <w:t>长三角城市群党建工作研究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50.</w:t>
      </w:r>
      <w:r w:rsidRPr="005F4E9F">
        <w:rPr>
          <w:rFonts w:ascii="Times New Roman" w:eastAsia="仿宋_GB2312" w:hAnsi="Times New Roman" w:cs="Tahoma" w:hint="eastAsia"/>
          <w:color w:val="000000"/>
          <w:sz w:val="32"/>
          <w:szCs w:val="32"/>
        </w:rPr>
        <w:t>加强互联网企业党建工作研究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51.</w:t>
      </w:r>
      <w:r w:rsidRPr="005F4E9F">
        <w:rPr>
          <w:rFonts w:ascii="Times New Roman" w:eastAsia="仿宋_GB2312" w:hAnsi="Times New Roman" w:cs="Tahoma" w:hint="eastAsia"/>
          <w:color w:val="000000"/>
          <w:sz w:val="32"/>
          <w:szCs w:val="32"/>
        </w:rPr>
        <w:t>加强网络主播群体党的建设研究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52.</w:t>
      </w:r>
      <w:r w:rsidRPr="005F4E9F">
        <w:rPr>
          <w:rFonts w:ascii="Times New Roman" w:eastAsia="仿宋_GB2312" w:hAnsi="Times New Roman" w:cs="Tahoma" w:hint="eastAsia"/>
          <w:color w:val="000000"/>
          <w:sz w:val="32"/>
          <w:szCs w:val="32"/>
        </w:rPr>
        <w:t>健全新时代党员教育培训体系研究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53.</w:t>
      </w:r>
      <w:r w:rsidRPr="005F4E9F">
        <w:rPr>
          <w:rFonts w:ascii="Times New Roman" w:eastAsia="仿宋_GB2312" w:hAnsi="Times New Roman" w:cs="Tahoma" w:hint="eastAsia"/>
          <w:color w:val="000000"/>
          <w:sz w:val="32"/>
          <w:szCs w:val="32"/>
        </w:rPr>
        <w:t>加强和改进流动党员管理研究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54.</w:t>
      </w:r>
      <w:r w:rsidRPr="005F4E9F">
        <w:rPr>
          <w:rFonts w:ascii="Times New Roman" w:eastAsia="仿宋_GB2312" w:hAnsi="Times New Roman" w:cs="Tahoma" w:hint="eastAsia"/>
          <w:color w:val="000000"/>
          <w:sz w:val="32"/>
          <w:szCs w:val="32"/>
        </w:rPr>
        <w:t>严肃稳妥处置不合格党员研究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55.</w:t>
      </w:r>
      <w:r w:rsidRPr="005F4E9F">
        <w:rPr>
          <w:rFonts w:ascii="Times New Roman" w:eastAsia="仿宋_GB2312" w:hAnsi="Times New Roman" w:cs="Tahoma" w:hint="eastAsia"/>
          <w:color w:val="000000"/>
          <w:sz w:val="32"/>
          <w:szCs w:val="32"/>
        </w:rPr>
        <w:t>健全党员在岗离岗、网下网上、平时应急的作用发挥机制研究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56.</w:t>
      </w:r>
      <w:r w:rsidRPr="005F4E9F">
        <w:rPr>
          <w:rFonts w:ascii="Times New Roman" w:eastAsia="仿宋_GB2312" w:hAnsi="Times New Roman" w:cs="Tahoma" w:hint="eastAsia"/>
          <w:color w:val="000000"/>
          <w:sz w:val="32"/>
          <w:szCs w:val="32"/>
        </w:rPr>
        <w:t>加强发展党员工作研究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57.</w:t>
      </w:r>
      <w:r w:rsidRPr="005F4E9F">
        <w:rPr>
          <w:rFonts w:ascii="Times New Roman" w:eastAsia="仿宋_GB2312" w:hAnsi="Times New Roman" w:cs="Tahoma" w:hint="eastAsia"/>
          <w:color w:val="000000"/>
          <w:sz w:val="32"/>
          <w:szCs w:val="32"/>
        </w:rPr>
        <w:t>加强党支部建设工作研究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58.</w:t>
      </w:r>
      <w:r w:rsidRPr="005F4E9F">
        <w:rPr>
          <w:rFonts w:ascii="Times New Roman" w:eastAsia="仿宋_GB2312" w:hAnsi="Times New Roman" w:cs="Tahoma" w:hint="eastAsia"/>
          <w:color w:val="000000"/>
          <w:sz w:val="32"/>
          <w:szCs w:val="32"/>
        </w:rPr>
        <w:t>推动各级干部树立和践行正确政绩观研究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lastRenderedPageBreak/>
        <w:t>59.</w:t>
      </w:r>
      <w:r w:rsidRPr="005F4E9F">
        <w:rPr>
          <w:rFonts w:ascii="Times New Roman" w:eastAsia="仿宋_GB2312" w:hAnsi="Times New Roman" w:cs="Tahoma" w:hint="eastAsia"/>
          <w:color w:val="000000"/>
          <w:sz w:val="32"/>
          <w:szCs w:val="32"/>
        </w:rPr>
        <w:t>加强领导班子特别是“一把手”监督研究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60.</w:t>
      </w:r>
      <w:r w:rsidRPr="005F4E9F">
        <w:rPr>
          <w:rFonts w:ascii="Times New Roman" w:eastAsia="仿宋_GB2312" w:hAnsi="Times New Roman" w:cs="Tahoma" w:hint="eastAsia"/>
          <w:color w:val="000000"/>
          <w:sz w:val="32"/>
          <w:szCs w:val="32"/>
        </w:rPr>
        <w:t>推动领导干部能上能下常态化研究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61.</w:t>
      </w:r>
      <w:r w:rsidRPr="005F4E9F">
        <w:rPr>
          <w:rFonts w:ascii="Times New Roman" w:eastAsia="仿宋_GB2312" w:hAnsi="Times New Roman" w:cs="Tahoma" w:hint="eastAsia"/>
          <w:color w:val="000000"/>
          <w:sz w:val="32"/>
          <w:szCs w:val="32"/>
        </w:rPr>
        <w:t>健全有效防范和纠治政绩观偏差工作机制研究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62.</w:t>
      </w:r>
      <w:r w:rsidRPr="005F4E9F">
        <w:rPr>
          <w:rFonts w:ascii="Times New Roman" w:eastAsia="仿宋_GB2312" w:hAnsi="Times New Roman" w:cs="Tahoma" w:hint="eastAsia"/>
          <w:color w:val="000000"/>
          <w:sz w:val="32"/>
          <w:szCs w:val="32"/>
        </w:rPr>
        <w:t>加强对干部全方位管理和经常性监督研究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63.</w:t>
      </w:r>
      <w:r w:rsidRPr="005F4E9F">
        <w:rPr>
          <w:rFonts w:ascii="Times New Roman" w:eastAsia="仿宋_GB2312" w:hAnsi="Times New Roman" w:cs="Tahoma" w:hint="eastAsia"/>
          <w:color w:val="000000"/>
          <w:sz w:val="32"/>
          <w:szCs w:val="32"/>
        </w:rPr>
        <w:t>健全培养选拔优秀年轻干部常态化工作机制研究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64.</w:t>
      </w:r>
      <w:r w:rsidRPr="005F4E9F">
        <w:rPr>
          <w:rFonts w:ascii="Times New Roman" w:eastAsia="仿宋_GB2312" w:hAnsi="Times New Roman" w:cs="Tahoma" w:hint="eastAsia"/>
          <w:color w:val="000000"/>
          <w:sz w:val="32"/>
          <w:szCs w:val="32"/>
        </w:rPr>
        <w:t>构建干部担当作为的正向激励机制研究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65.</w:t>
      </w:r>
      <w:r w:rsidRPr="005F4E9F">
        <w:rPr>
          <w:rFonts w:ascii="Times New Roman" w:eastAsia="仿宋_GB2312" w:hAnsi="Times New Roman" w:cs="Tahoma" w:hint="eastAsia"/>
          <w:color w:val="000000"/>
          <w:sz w:val="32"/>
          <w:szCs w:val="32"/>
        </w:rPr>
        <w:t>深化高水平人才高地建设研究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66.</w:t>
      </w:r>
      <w:r w:rsidRPr="005F4E9F">
        <w:rPr>
          <w:rFonts w:ascii="Times New Roman" w:eastAsia="仿宋_GB2312" w:hAnsi="Times New Roman" w:cs="Tahoma" w:hint="eastAsia"/>
          <w:color w:val="000000"/>
          <w:sz w:val="32"/>
          <w:szCs w:val="32"/>
        </w:rPr>
        <w:t>发挥教育科技人才一体推进的统领作用研究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67.</w:t>
      </w:r>
      <w:r w:rsidRPr="005F4E9F">
        <w:rPr>
          <w:rFonts w:ascii="Times New Roman" w:eastAsia="仿宋_GB2312" w:hAnsi="Times New Roman" w:cs="Tahoma" w:hint="eastAsia"/>
          <w:color w:val="000000"/>
          <w:sz w:val="32"/>
          <w:szCs w:val="32"/>
        </w:rPr>
        <w:t>健全人才分类评价体系和考核机制研究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68.</w:t>
      </w:r>
      <w:r w:rsidRPr="005F4E9F">
        <w:rPr>
          <w:rFonts w:ascii="Times New Roman" w:eastAsia="仿宋_GB2312" w:hAnsi="Times New Roman" w:cs="Tahoma" w:hint="eastAsia"/>
          <w:color w:val="000000"/>
          <w:sz w:val="32"/>
          <w:szCs w:val="32"/>
        </w:rPr>
        <w:t>持续优化人才创新创业生态研究</w:t>
      </w:r>
    </w:p>
    <w:p w:rsidR="00BD5143"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69.</w:t>
      </w:r>
      <w:r w:rsidRPr="005F4E9F">
        <w:rPr>
          <w:rFonts w:ascii="Times New Roman" w:eastAsia="仿宋_GB2312" w:hAnsi="Times New Roman" w:cs="Tahoma" w:hint="eastAsia"/>
          <w:color w:val="000000"/>
          <w:sz w:val="32"/>
          <w:szCs w:val="32"/>
        </w:rPr>
        <w:t>着力完善中国特色公务员制度体系研究</w:t>
      </w:r>
    </w:p>
    <w:p w:rsidR="00B61822" w:rsidRPr="005F4E9F" w:rsidRDefault="00BD5143" w:rsidP="00BD5143">
      <w:pPr>
        <w:pStyle w:val="a9"/>
        <w:widowControl w:val="0"/>
        <w:shd w:val="clear" w:color="auto" w:fill="FFFFFF"/>
        <w:adjustRightInd w:val="0"/>
        <w:snapToGrid w:val="0"/>
        <w:spacing w:before="0" w:beforeAutospacing="0" w:after="0" w:afterAutospacing="0" w:line="560" w:lineRule="exact"/>
        <w:ind w:firstLine="555"/>
        <w:jc w:val="both"/>
        <w:rPr>
          <w:rFonts w:ascii="Times New Roman" w:eastAsia="仿宋_GB2312" w:hAnsi="Times New Roman" w:cs="Tahoma"/>
          <w:color w:val="000000"/>
          <w:sz w:val="32"/>
          <w:szCs w:val="32"/>
        </w:rPr>
      </w:pPr>
      <w:r w:rsidRPr="005F4E9F">
        <w:rPr>
          <w:rFonts w:ascii="Times New Roman" w:eastAsia="仿宋_GB2312" w:hAnsi="Times New Roman" w:cs="Tahoma" w:hint="eastAsia"/>
          <w:color w:val="000000"/>
          <w:sz w:val="32"/>
          <w:szCs w:val="32"/>
        </w:rPr>
        <w:t>70.</w:t>
      </w:r>
      <w:r w:rsidRPr="005F4E9F">
        <w:rPr>
          <w:rFonts w:ascii="Times New Roman" w:eastAsia="仿宋_GB2312" w:hAnsi="Times New Roman" w:cs="Tahoma" w:hint="eastAsia"/>
          <w:color w:val="000000"/>
          <w:sz w:val="32"/>
          <w:szCs w:val="32"/>
        </w:rPr>
        <w:t>用心用情做好老干部工作研究</w:t>
      </w:r>
    </w:p>
    <w:sectPr w:rsidR="00B61822" w:rsidRPr="005F4E9F" w:rsidSect="00BD5143">
      <w:headerReference w:type="default" r:id="rId7"/>
      <w:footerReference w:type="default" r:id="rId8"/>
      <w:pgSz w:w="11906" w:h="16838"/>
      <w:pgMar w:top="1531" w:right="1531" w:bottom="141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89" w:rsidRDefault="00821289" w:rsidP="002843CD">
      <w:r>
        <w:separator/>
      </w:r>
    </w:p>
  </w:endnote>
  <w:endnote w:type="continuationSeparator" w:id="0">
    <w:p w:rsidR="00821289" w:rsidRDefault="00821289" w:rsidP="0028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38" w:rsidRDefault="005E517A">
    <w:pPr>
      <w:pStyle w:val="a5"/>
    </w:pPr>
    <w:r>
      <w:rPr>
        <w:noProof/>
      </w:rPr>
      <mc:AlternateContent>
        <mc:Choice Requires="wps">
          <w:drawing>
            <wp:anchor distT="0" distB="0" distL="114300" distR="114300" simplePos="0" relativeHeight="251659264" behindDoc="0" locked="0" layoutInCell="1" allowOverlap="1" wp14:anchorId="14EA1A52" wp14:editId="74006FB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11338" w:rsidRPr="00BD5143" w:rsidRDefault="005E517A">
                          <w:pPr>
                            <w:pStyle w:val="a5"/>
                            <w:rPr>
                              <w:rFonts w:cstheme="minorEastAsia"/>
                              <w:sz w:val="28"/>
                              <w:szCs w:val="28"/>
                            </w:rPr>
                          </w:pPr>
                          <w:r w:rsidRPr="00BD5143">
                            <w:rPr>
                              <w:rFonts w:cstheme="minorEastAsia" w:hint="eastAsia"/>
                              <w:sz w:val="28"/>
                              <w:szCs w:val="28"/>
                            </w:rPr>
                            <w:fldChar w:fldCharType="begin"/>
                          </w:r>
                          <w:r w:rsidRPr="00BD5143">
                            <w:rPr>
                              <w:rFonts w:eastAsiaTheme="minorEastAsia" w:cstheme="minorEastAsia" w:hint="eastAsia"/>
                              <w:sz w:val="28"/>
                              <w:szCs w:val="28"/>
                            </w:rPr>
                            <w:instrText xml:space="preserve"> PAGE  \* MERGEFORMAT </w:instrText>
                          </w:r>
                          <w:r w:rsidRPr="00BD5143">
                            <w:rPr>
                              <w:rFonts w:cstheme="minorEastAsia" w:hint="eastAsia"/>
                              <w:sz w:val="28"/>
                              <w:szCs w:val="28"/>
                            </w:rPr>
                            <w:fldChar w:fldCharType="separate"/>
                          </w:r>
                          <w:r w:rsidR="00463B71" w:rsidRPr="00463B71">
                            <w:rPr>
                              <w:rFonts w:cstheme="minorEastAsia"/>
                              <w:noProof/>
                              <w:sz w:val="28"/>
                              <w:szCs w:val="28"/>
                            </w:rPr>
                            <w:t>- 1 -</w:t>
                          </w:r>
                          <w:r w:rsidRPr="00BD5143">
                            <w:rPr>
                              <w:rFonts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EA1A5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1338" w:rsidRPr="00BD5143" w:rsidRDefault="005E517A">
                    <w:pPr>
                      <w:pStyle w:val="a5"/>
                      <w:rPr>
                        <w:rFonts w:cstheme="minorEastAsia"/>
                        <w:sz w:val="28"/>
                        <w:szCs w:val="28"/>
                      </w:rPr>
                    </w:pPr>
                    <w:r w:rsidRPr="00BD5143">
                      <w:rPr>
                        <w:rFonts w:cstheme="minorEastAsia" w:hint="eastAsia"/>
                        <w:sz w:val="28"/>
                        <w:szCs w:val="28"/>
                      </w:rPr>
                      <w:fldChar w:fldCharType="begin"/>
                    </w:r>
                    <w:r w:rsidRPr="00BD5143">
                      <w:rPr>
                        <w:rFonts w:eastAsiaTheme="minorEastAsia" w:cstheme="minorEastAsia" w:hint="eastAsia"/>
                        <w:sz w:val="28"/>
                        <w:szCs w:val="28"/>
                      </w:rPr>
                      <w:instrText xml:space="preserve"> PAGE  \* MERGEFORMAT </w:instrText>
                    </w:r>
                    <w:r w:rsidRPr="00BD5143">
                      <w:rPr>
                        <w:rFonts w:cstheme="minorEastAsia" w:hint="eastAsia"/>
                        <w:sz w:val="28"/>
                        <w:szCs w:val="28"/>
                      </w:rPr>
                      <w:fldChar w:fldCharType="separate"/>
                    </w:r>
                    <w:r w:rsidR="00463B71" w:rsidRPr="00463B71">
                      <w:rPr>
                        <w:rFonts w:cstheme="minorEastAsia"/>
                        <w:noProof/>
                        <w:sz w:val="28"/>
                        <w:szCs w:val="28"/>
                      </w:rPr>
                      <w:t>- 1 -</w:t>
                    </w:r>
                    <w:r w:rsidRPr="00BD5143">
                      <w:rPr>
                        <w:rFonts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89" w:rsidRDefault="00821289" w:rsidP="002843CD">
      <w:r>
        <w:separator/>
      </w:r>
    </w:p>
  </w:footnote>
  <w:footnote w:type="continuationSeparator" w:id="0">
    <w:p w:rsidR="00821289" w:rsidRDefault="00821289" w:rsidP="00284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143" w:rsidRDefault="00BD5143" w:rsidP="00B2225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9F79EB"/>
    <w:multiLevelType w:val="singleLevel"/>
    <w:tmpl w:val="B79F79EB"/>
    <w:lvl w:ilvl="0">
      <w:start w:val="1"/>
      <w:numFmt w:val="decimal"/>
      <w:suff w:val="nothing"/>
      <w:lvlText w:val="%1．"/>
      <w:lvlJc w:val="left"/>
      <w:pPr>
        <w:tabs>
          <w:tab w:val="left" w:pos="0"/>
        </w:tabs>
        <w:ind w:left="0" w:firstLine="737"/>
      </w:pPr>
      <w:rPr>
        <w:rFonts w:hint="default"/>
      </w:rPr>
    </w:lvl>
  </w:abstractNum>
  <w:abstractNum w:abstractNumId="1" w15:restartNumberingAfterBreak="0">
    <w:nsid w:val="FFF82B95"/>
    <w:multiLevelType w:val="singleLevel"/>
    <w:tmpl w:val="FFF82B95"/>
    <w:lvl w:ilvl="0">
      <w:start w:val="1"/>
      <w:numFmt w:val="decimal"/>
      <w:suff w:val="nothing"/>
      <w:lvlText w:val="%1．"/>
      <w:lvlJc w:val="left"/>
      <w:pPr>
        <w:tabs>
          <w:tab w:val="left" w:pos="0"/>
        </w:tabs>
        <w:ind w:left="0" w:firstLine="73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F7"/>
    <w:rsid w:val="002843CD"/>
    <w:rsid w:val="002E0ADC"/>
    <w:rsid w:val="00463B71"/>
    <w:rsid w:val="004E1BC7"/>
    <w:rsid w:val="00500363"/>
    <w:rsid w:val="005E517A"/>
    <w:rsid w:val="005F4E9F"/>
    <w:rsid w:val="00821289"/>
    <w:rsid w:val="00962E73"/>
    <w:rsid w:val="00B22258"/>
    <w:rsid w:val="00B61822"/>
    <w:rsid w:val="00BD5143"/>
    <w:rsid w:val="00DC23A5"/>
    <w:rsid w:val="00DE0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4998"/>
  <w15:docId w15:val="{221BB50A-2874-446D-9BC8-D89C4CD0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3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3CD"/>
    <w:rPr>
      <w:sz w:val="18"/>
      <w:szCs w:val="18"/>
    </w:rPr>
  </w:style>
  <w:style w:type="paragraph" w:styleId="a5">
    <w:name w:val="footer"/>
    <w:basedOn w:val="a"/>
    <w:link w:val="a6"/>
    <w:uiPriority w:val="99"/>
    <w:unhideWhenUsed/>
    <w:qFormat/>
    <w:rsid w:val="002843CD"/>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843CD"/>
    <w:rPr>
      <w:sz w:val="18"/>
      <w:szCs w:val="18"/>
    </w:rPr>
  </w:style>
  <w:style w:type="paragraph" w:styleId="a7">
    <w:name w:val="Plain Text"/>
    <w:basedOn w:val="a"/>
    <w:link w:val="a8"/>
    <w:qFormat/>
    <w:rsid w:val="002843CD"/>
    <w:rPr>
      <w:rFonts w:ascii="宋体" w:hAnsi="Courier New" w:cs="Courier New"/>
      <w:szCs w:val="21"/>
    </w:rPr>
  </w:style>
  <w:style w:type="character" w:customStyle="1" w:styleId="a8">
    <w:name w:val="纯文本 字符"/>
    <w:basedOn w:val="a0"/>
    <w:link w:val="a7"/>
    <w:qFormat/>
    <w:rsid w:val="002843CD"/>
    <w:rPr>
      <w:rFonts w:ascii="宋体" w:eastAsia="宋体" w:hAnsi="Courier New" w:cs="Courier New"/>
      <w:szCs w:val="21"/>
    </w:rPr>
  </w:style>
  <w:style w:type="paragraph" w:styleId="a9">
    <w:name w:val="Normal (Web)"/>
    <w:basedOn w:val="a"/>
    <w:uiPriority w:val="99"/>
    <w:unhideWhenUsed/>
    <w:rsid w:val="00BD514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4319">
      <w:bodyDiv w:val="1"/>
      <w:marLeft w:val="0"/>
      <w:marRight w:val="0"/>
      <w:marTop w:val="0"/>
      <w:marBottom w:val="0"/>
      <w:divBdr>
        <w:top w:val="none" w:sz="0" w:space="0" w:color="auto"/>
        <w:left w:val="none" w:sz="0" w:space="0" w:color="auto"/>
        <w:bottom w:val="none" w:sz="0" w:space="0" w:color="auto"/>
        <w:right w:val="none" w:sz="0" w:space="0" w:color="auto"/>
      </w:divBdr>
    </w:div>
    <w:div w:id="15997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dc:creator>
  <cp:keywords/>
  <dc:description/>
  <cp:lastModifiedBy>Ann</cp:lastModifiedBy>
  <cp:revision>7</cp:revision>
  <dcterms:created xsi:type="dcterms:W3CDTF">2024-04-10T01:32:00Z</dcterms:created>
  <dcterms:modified xsi:type="dcterms:W3CDTF">2025-04-21T11:50:00Z</dcterms:modified>
</cp:coreProperties>
</file>